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97C" w:rsidRDefault="00CE30D1">
      <w:pPr>
        <w:pStyle w:val="Szvegtrzs"/>
        <w:spacing w:after="0"/>
        <w:jc w:val="both"/>
        <w:rPr>
          <w:rFonts w:ascii="Calibri" w:hAnsi="Calibri"/>
          <w:b/>
          <w:bCs/>
        </w:rPr>
      </w:pPr>
      <w:bookmarkStart w:id="0" w:name="_GoBack"/>
      <w:bookmarkEnd w:id="0"/>
      <w:r>
        <w:rPr>
          <w:rFonts w:ascii="Calibri" w:hAnsi="Calibri"/>
          <w:b/>
          <w:bCs/>
        </w:rPr>
        <w:t xml:space="preserve">Adatvédelmi tájékoztató az </w:t>
      </w:r>
      <w:proofErr w:type="spellStart"/>
      <w:r>
        <w:rPr>
          <w:rFonts w:ascii="Calibri" w:hAnsi="Calibri"/>
          <w:b/>
          <w:bCs/>
        </w:rPr>
        <w:t>ebösszeírás</w:t>
      </w:r>
      <w:proofErr w:type="spellEnd"/>
      <w:r>
        <w:rPr>
          <w:rFonts w:ascii="Calibri" w:hAnsi="Calibri"/>
          <w:b/>
          <w:bCs/>
        </w:rPr>
        <w:t xml:space="preserve"> során megvalósuló adatkezelésről</w:t>
      </w:r>
    </w:p>
    <w:p w:rsidR="0079597C" w:rsidRDefault="0079597C">
      <w:pPr>
        <w:pStyle w:val="Szvegtrzs"/>
        <w:spacing w:after="0"/>
        <w:jc w:val="both"/>
        <w:rPr>
          <w:rFonts w:ascii="Calibri" w:hAnsi="Calibri"/>
        </w:rPr>
      </w:pPr>
    </w:p>
    <w:p w:rsidR="0079597C" w:rsidRDefault="00CE30D1">
      <w:pPr>
        <w:pStyle w:val="Szvegtrzs"/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Délegyházi Polgármesteri Hivatal az Európai Parlament és a Tanács (EU) 2016/679 rendelete (</w:t>
      </w:r>
      <w:r>
        <w:rPr>
          <w:rFonts w:ascii="Calibri" w:hAnsi="Calibri" w:cs="Times New Roman"/>
        </w:rPr>
        <w:t>GDPR</w:t>
      </w:r>
      <w:r>
        <w:rPr>
          <w:rFonts w:ascii="Calibri" w:hAnsi="Calibri"/>
        </w:rPr>
        <w:t>)</w:t>
      </w:r>
      <w:proofErr w:type="gramStart"/>
      <w:r>
        <w:rPr>
          <w:rFonts w:ascii="Calibri" w:hAnsi="Calibri"/>
        </w:rPr>
        <w:t>,</w:t>
      </w:r>
      <w:r>
        <w:rPr>
          <w:rFonts w:ascii="Calibri" w:hAnsi="Calibri" w:cs="Times New Roman"/>
        </w:rPr>
        <w:t>az</w:t>
      </w:r>
      <w:proofErr w:type="gramEnd"/>
      <w:r>
        <w:rPr>
          <w:rFonts w:ascii="Calibri" w:hAnsi="Calibri" w:cs="Times New Roman"/>
        </w:rPr>
        <w:t xml:space="preserve"> információs önrendelkezési jogról és az információszabadságról szóló 2011. évi </w:t>
      </w:r>
      <w:r>
        <w:rPr>
          <w:rFonts w:ascii="Calibri" w:hAnsi="Calibri" w:cs="Times New Roman"/>
        </w:rPr>
        <w:t>CXII. törvénynek (</w:t>
      </w:r>
      <w:proofErr w:type="spellStart"/>
      <w:r>
        <w:rPr>
          <w:rFonts w:ascii="Calibri" w:hAnsi="Calibri" w:cs="Times New Roman"/>
        </w:rPr>
        <w:t>Infotv</w:t>
      </w:r>
      <w:proofErr w:type="spellEnd"/>
      <w:r>
        <w:rPr>
          <w:rFonts w:ascii="Calibri" w:hAnsi="Calibri" w:cs="Times New Roman"/>
        </w:rPr>
        <w:t>.)</w:t>
      </w:r>
      <w:r>
        <w:rPr>
          <w:rFonts w:ascii="Calibri" w:hAnsi="Calibri"/>
        </w:rPr>
        <w:t xml:space="preserve"> előírásai szerint ezúton nyújt tájékoztatást az </w:t>
      </w:r>
      <w:proofErr w:type="spellStart"/>
      <w:r>
        <w:rPr>
          <w:rFonts w:ascii="Calibri" w:hAnsi="Calibri"/>
        </w:rPr>
        <w:t>ebösszeírással</w:t>
      </w:r>
      <w:proofErr w:type="spellEnd"/>
      <w:r>
        <w:rPr>
          <w:rFonts w:ascii="Calibri" w:hAnsi="Calibri"/>
        </w:rPr>
        <w:t xml:space="preserve"> kapcsolatos adatkezelésről. A folyamatban való részvétellel az érintett jelen folyamatleírás szerint válik az adatkezelés érintettjévé. </w:t>
      </w:r>
    </w:p>
    <w:p w:rsidR="0079597C" w:rsidRDefault="0079597C">
      <w:pPr>
        <w:pStyle w:val="Szvegtrzs"/>
        <w:spacing w:after="0"/>
        <w:jc w:val="both"/>
        <w:rPr>
          <w:rFonts w:ascii="Calibri" w:hAnsi="Calibri"/>
        </w:rPr>
      </w:pPr>
    </w:p>
    <w:p w:rsidR="0079597C" w:rsidRDefault="00CE30D1">
      <w:pPr>
        <w:pStyle w:val="Szvegtrzs"/>
        <w:spacing w:after="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Az adatkezelő adatai:</w:t>
      </w:r>
    </w:p>
    <w:p w:rsidR="0079597C" w:rsidRDefault="00CE30D1">
      <w:pPr>
        <w:pStyle w:val="Szvegtrzs"/>
        <w:spacing w:after="0"/>
        <w:jc w:val="both"/>
        <w:rPr>
          <w:rFonts w:cs="Times New Roman"/>
          <w:b/>
          <w:color w:val="000000"/>
        </w:rPr>
      </w:pPr>
      <w:r>
        <w:rPr>
          <w:rFonts w:ascii="Calibri" w:hAnsi="Calibri" w:cs="Times New Roman"/>
          <w:color w:val="000000"/>
        </w:rPr>
        <w:t xml:space="preserve">Neve: </w:t>
      </w:r>
      <w:r>
        <w:rPr>
          <w:rFonts w:ascii="Calibri" w:hAnsi="Calibri" w:cs="Times New Roman"/>
          <w:color w:val="000000"/>
        </w:rPr>
        <w:t xml:space="preserve">Délegyházi Polgármesteri Hivatal </w:t>
      </w:r>
    </w:p>
    <w:p w:rsidR="0079597C" w:rsidRDefault="00CE30D1">
      <w:pPr>
        <w:pStyle w:val="Szvegtrzs"/>
        <w:spacing w:after="0"/>
        <w:jc w:val="both"/>
        <w:rPr>
          <w:rFonts w:cs="Times New Roman"/>
          <w:color w:val="000000"/>
        </w:rPr>
      </w:pPr>
      <w:r>
        <w:rPr>
          <w:rFonts w:ascii="Calibri" w:hAnsi="Calibri" w:cs="Times New Roman"/>
          <w:color w:val="000000"/>
        </w:rPr>
        <w:t>Székhelye: 2337 Délegyháza, Árpád utca 8.</w:t>
      </w:r>
    </w:p>
    <w:p w:rsidR="0079597C" w:rsidRDefault="00CE30D1">
      <w:pPr>
        <w:pStyle w:val="Szvegtrzs"/>
        <w:spacing w:after="0"/>
        <w:jc w:val="both"/>
        <w:rPr>
          <w:rFonts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Elérhetősége: www.delegyhaza.hu, </w:t>
      </w:r>
      <w:proofErr w:type="spellStart"/>
      <w:r>
        <w:rPr>
          <w:rFonts w:ascii="Calibri" w:hAnsi="Calibri" w:cs="Times New Roman"/>
          <w:color w:val="000000"/>
        </w:rPr>
        <w:t>info</w:t>
      </w:r>
      <w:proofErr w:type="spellEnd"/>
      <w:r>
        <w:rPr>
          <w:rFonts w:ascii="Calibri" w:hAnsi="Calibri" w:cs="Times New Roman"/>
          <w:color w:val="000000"/>
        </w:rPr>
        <w:t>@delegyhaza.hu, 06-24/542-155</w:t>
      </w:r>
    </w:p>
    <w:p w:rsidR="0079597C" w:rsidRDefault="00CE30D1">
      <w:pPr>
        <w:pStyle w:val="Szvegtrzs"/>
        <w:spacing w:after="0"/>
        <w:jc w:val="both"/>
        <w:rPr>
          <w:rFonts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Képviseli: Dr. Molnár Zsuzsanna (Jegyző) </w:t>
      </w:r>
    </w:p>
    <w:p w:rsidR="0079597C" w:rsidRDefault="0079597C">
      <w:pPr>
        <w:pStyle w:val="Szvegtrzs"/>
        <w:spacing w:after="0"/>
        <w:jc w:val="both"/>
        <w:rPr>
          <w:rFonts w:cs="Times New Roman"/>
          <w:color w:val="000000"/>
        </w:rPr>
      </w:pPr>
    </w:p>
    <w:p w:rsidR="0079597C" w:rsidRDefault="00CE30D1">
      <w:pPr>
        <w:pStyle w:val="Szvegtrzs"/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Adatvédelmi tisztviselő: Sallai László</w:t>
      </w:r>
    </w:p>
    <w:p w:rsidR="0079597C" w:rsidRDefault="00CE30D1">
      <w:pPr>
        <w:pStyle w:val="Szvegtrzs"/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Elérhetősége: laszlo.sallai@wbi</w:t>
      </w:r>
      <w:r>
        <w:rPr>
          <w:rFonts w:ascii="Calibri" w:hAnsi="Calibri"/>
        </w:rPr>
        <w:t xml:space="preserve">nformatika.hu </w:t>
      </w:r>
    </w:p>
    <w:p w:rsidR="0079597C" w:rsidRDefault="0079597C">
      <w:pPr>
        <w:pStyle w:val="Szvegtrzs"/>
        <w:spacing w:after="0"/>
        <w:jc w:val="both"/>
        <w:rPr>
          <w:rFonts w:ascii="Calibri" w:hAnsi="Calibri"/>
        </w:rPr>
      </w:pPr>
    </w:p>
    <w:p w:rsidR="0079597C" w:rsidRDefault="00CE30D1">
      <w:pPr>
        <w:pStyle w:val="Szvegtrzs"/>
        <w:spacing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Az adatkezelés célja</w:t>
      </w:r>
      <w:r>
        <w:rPr>
          <w:rFonts w:ascii="Calibri" w:hAnsi="Calibri"/>
        </w:rPr>
        <w:t xml:space="preserve">: az állatok védelméről és kíméletéről szóló 1998. évi XXVIII. törvény (a továbbiakban: </w:t>
      </w:r>
      <w:proofErr w:type="spellStart"/>
      <w:r>
        <w:rPr>
          <w:rFonts w:ascii="Calibri" w:hAnsi="Calibri"/>
        </w:rPr>
        <w:t>Ávtv</w:t>
      </w:r>
      <w:proofErr w:type="spellEnd"/>
      <w:r>
        <w:rPr>
          <w:rFonts w:ascii="Calibri" w:hAnsi="Calibri"/>
        </w:rPr>
        <w:t>.) 42/B. §</w:t>
      </w:r>
      <w:proofErr w:type="spellStart"/>
      <w:r>
        <w:rPr>
          <w:rFonts w:ascii="Calibri" w:hAnsi="Calibri"/>
        </w:rPr>
        <w:t>-ában</w:t>
      </w:r>
      <w:proofErr w:type="spellEnd"/>
      <w:r>
        <w:rPr>
          <w:rFonts w:ascii="Calibri" w:hAnsi="Calibri"/>
        </w:rPr>
        <w:t xml:space="preserve"> előírt </w:t>
      </w:r>
      <w:proofErr w:type="spellStart"/>
      <w:r>
        <w:rPr>
          <w:rFonts w:ascii="Calibri" w:hAnsi="Calibri"/>
        </w:rPr>
        <w:t>ebösszeírással</w:t>
      </w:r>
      <w:proofErr w:type="spellEnd"/>
      <w:r>
        <w:rPr>
          <w:rFonts w:ascii="Calibri" w:hAnsi="Calibri"/>
        </w:rPr>
        <w:t xml:space="preserve"> kapcsolatos ügyintézés </w:t>
      </w:r>
    </w:p>
    <w:p w:rsidR="0079597C" w:rsidRDefault="0079597C">
      <w:pPr>
        <w:pStyle w:val="Szvegtrzs"/>
        <w:spacing w:after="0"/>
        <w:jc w:val="both"/>
        <w:rPr>
          <w:b/>
          <w:bCs/>
        </w:rPr>
      </w:pPr>
    </w:p>
    <w:p w:rsidR="0079597C" w:rsidRDefault="00CE30D1">
      <w:pPr>
        <w:pStyle w:val="Szvegtrzs"/>
        <w:spacing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Az adatkezelés jogalapja</w:t>
      </w:r>
      <w:r>
        <w:rPr>
          <w:rFonts w:ascii="Calibri" w:hAnsi="Calibri"/>
        </w:rPr>
        <w:t>: a GDPR 6. cikk (1) bekezdés c) pontja s</w:t>
      </w:r>
      <w:r>
        <w:rPr>
          <w:rFonts w:ascii="Calibri" w:hAnsi="Calibri"/>
        </w:rPr>
        <w:t xml:space="preserve">zerinti jogi kötelezettség teljesítése az </w:t>
      </w:r>
      <w:proofErr w:type="spellStart"/>
      <w:r>
        <w:rPr>
          <w:rFonts w:ascii="Calibri" w:hAnsi="Calibri"/>
        </w:rPr>
        <w:t>Ávtv</w:t>
      </w:r>
      <w:proofErr w:type="spellEnd"/>
      <w:r>
        <w:rPr>
          <w:rFonts w:ascii="Calibri" w:hAnsi="Calibri"/>
        </w:rPr>
        <w:t xml:space="preserve">. 42/B. § (2) bekezdésében előírtak szerint. </w:t>
      </w:r>
    </w:p>
    <w:p w:rsidR="0079597C" w:rsidRDefault="0079597C">
      <w:pPr>
        <w:pStyle w:val="Szvegtrzs"/>
        <w:spacing w:after="0"/>
        <w:jc w:val="both"/>
        <w:rPr>
          <w:b/>
          <w:bCs/>
        </w:rPr>
      </w:pPr>
    </w:p>
    <w:p w:rsidR="0079597C" w:rsidRDefault="00CE30D1">
      <w:pPr>
        <w:pStyle w:val="Szvegtrzs"/>
        <w:spacing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Adattovábbítás harmadik személy részére</w:t>
      </w:r>
      <w:r>
        <w:rPr>
          <w:rFonts w:ascii="Calibri" w:hAnsi="Calibri"/>
        </w:rPr>
        <w:t xml:space="preserve">: az </w:t>
      </w:r>
      <w:proofErr w:type="spellStart"/>
      <w:r>
        <w:rPr>
          <w:rFonts w:ascii="Calibri" w:hAnsi="Calibri"/>
        </w:rPr>
        <w:t>Ávtv</w:t>
      </w:r>
      <w:proofErr w:type="spellEnd"/>
      <w:r>
        <w:rPr>
          <w:rFonts w:ascii="Calibri" w:hAnsi="Calibri"/>
        </w:rPr>
        <w:t xml:space="preserve">. 42/B. § (3) bekezdése alapján az </w:t>
      </w:r>
      <w:proofErr w:type="spellStart"/>
      <w:r>
        <w:rPr>
          <w:rFonts w:ascii="Calibri" w:hAnsi="Calibri"/>
        </w:rPr>
        <w:t>ebnyilvántartás</w:t>
      </w:r>
      <w:proofErr w:type="spellEnd"/>
      <w:r>
        <w:rPr>
          <w:rFonts w:ascii="Calibri" w:hAnsi="Calibri"/>
        </w:rPr>
        <w:t xml:space="preserve"> működtetőjének (Nemzeti Élelmiszerlánc-biztonsági Hivatal)</w:t>
      </w:r>
    </w:p>
    <w:p w:rsidR="0079597C" w:rsidRDefault="0079597C">
      <w:pPr>
        <w:pStyle w:val="Szvegtrzs"/>
        <w:spacing w:after="0"/>
        <w:jc w:val="both"/>
        <w:rPr>
          <w:rFonts w:ascii="Calibri" w:hAnsi="Calibri"/>
          <w:b/>
          <w:bCs/>
        </w:rPr>
      </w:pPr>
    </w:p>
    <w:p w:rsidR="0079597C" w:rsidRDefault="00CE30D1">
      <w:pPr>
        <w:pStyle w:val="Szvegtrzs"/>
        <w:spacing w:after="0"/>
        <w:jc w:val="both"/>
      </w:pPr>
      <w:r>
        <w:rPr>
          <w:rFonts w:ascii="Calibri" w:hAnsi="Calibri"/>
          <w:b/>
          <w:bCs/>
        </w:rPr>
        <w:t>Adat</w:t>
      </w:r>
      <w:r>
        <w:rPr>
          <w:rFonts w:ascii="Calibri" w:hAnsi="Calibri"/>
          <w:b/>
          <w:bCs/>
        </w:rPr>
        <w:t>ok tárolásának időtartama</w:t>
      </w:r>
      <w:r>
        <w:rPr>
          <w:rFonts w:ascii="Calibri" w:hAnsi="Calibri"/>
        </w:rPr>
        <w:t xml:space="preserve">: A beérkező adatlapokat az Hivatal a közfeladatot ellátó szervek iratkezelésének általános követelményeiről szóló 335/2005. (XII. 29.) Korm. rendelet előírásai szerint iktatja és tartja nyilván. </w:t>
      </w:r>
    </w:p>
    <w:p w:rsidR="0079597C" w:rsidRDefault="0079597C">
      <w:pPr>
        <w:pStyle w:val="Szvegtrzs"/>
        <w:spacing w:after="0"/>
        <w:jc w:val="both"/>
        <w:rPr>
          <w:rFonts w:ascii="Calibri" w:hAnsi="Calibri"/>
        </w:rPr>
      </w:pPr>
    </w:p>
    <w:p w:rsidR="0079597C" w:rsidRDefault="00CE30D1">
      <w:pPr>
        <w:pStyle w:val="Szvegtrzs"/>
        <w:spacing w:after="0"/>
        <w:jc w:val="both"/>
        <w:rPr>
          <w:b/>
          <w:bCs/>
        </w:rPr>
      </w:pPr>
      <w:r>
        <w:rPr>
          <w:rFonts w:ascii="Calibri" w:hAnsi="Calibri"/>
          <w:b/>
          <w:bCs/>
        </w:rPr>
        <w:t xml:space="preserve">AZ ÉRINTETTEK JOGAI: </w:t>
      </w:r>
    </w:p>
    <w:p w:rsidR="0079597C" w:rsidRDefault="00CE30D1">
      <w:pPr>
        <w:pStyle w:val="Szvegtrzs"/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A Hivatal t</w:t>
      </w:r>
      <w:r>
        <w:rPr>
          <w:rFonts w:ascii="Calibri" w:hAnsi="Calibri"/>
        </w:rPr>
        <w:t>ájékoztatja, hogy a GDPR alapján Ön</w:t>
      </w:r>
      <w:proofErr w:type="gramStart"/>
      <w:r>
        <w:rPr>
          <w:rFonts w:ascii="Calibri" w:hAnsi="Calibri"/>
        </w:rPr>
        <w:t>,  személyazonosságának</w:t>
      </w:r>
      <w:proofErr w:type="gramEnd"/>
      <w:r>
        <w:rPr>
          <w:rFonts w:ascii="Calibri" w:hAnsi="Calibri"/>
        </w:rPr>
        <w:t xml:space="preserve"> igazolását követően az alábbi jogérvényesítési lehetőségekkel élhet: </w:t>
      </w:r>
    </w:p>
    <w:p w:rsidR="0079597C" w:rsidRDefault="00CE30D1">
      <w:pPr>
        <w:pStyle w:val="Szvegtrzs"/>
        <w:numPr>
          <w:ilvl w:val="0"/>
          <w:numId w:val="1"/>
        </w:num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kérheti tájékoztatását személyes adatai kezeléséről, </w:t>
      </w:r>
    </w:p>
    <w:p w:rsidR="0079597C" w:rsidRDefault="00CE30D1">
      <w:pPr>
        <w:pStyle w:val="Szvegtrzs"/>
        <w:numPr>
          <w:ilvl w:val="0"/>
          <w:numId w:val="1"/>
        </w:num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kérheti személyes adatainak helyesbítését, </w:t>
      </w:r>
    </w:p>
    <w:p w:rsidR="0079597C" w:rsidRDefault="00CE30D1">
      <w:pPr>
        <w:pStyle w:val="Szvegtrzs"/>
        <w:numPr>
          <w:ilvl w:val="0"/>
          <w:numId w:val="1"/>
        </w:num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kérheti személyes adatai keze</w:t>
      </w:r>
      <w:r>
        <w:rPr>
          <w:rFonts w:ascii="Calibri" w:hAnsi="Calibri"/>
        </w:rPr>
        <w:t xml:space="preserve">lésének korlátozását, </w:t>
      </w:r>
    </w:p>
    <w:p w:rsidR="0079597C" w:rsidRDefault="00CE30D1">
      <w:pPr>
        <w:pStyle w:val="Szvegtrzs"/>
        <w:numPr>
          <w:ilvl w:val="0"/>
          <w:numId w:val="1"/>
        </w:numPr>
        <w:spacing w:after="0"/>
        <w:jc w:val="both"/>
      </w:pPr>
      <w:r>
        <w:rPr>
          <w:rFonts w:ascii="Calibri" w:hAnsi="Calibri"/>
        </w:rPr>
        <w:t>jogérvényesítés: Az érintettek panaszaikkal, kifogásaikkal közvetlenül az Adatkezelőhöz fordulhatnak fent megjelölt elérhetőségeire küldött levéllel, aki minden tőle telhetőt megtesz az esetleges jogsértések megszüntetése és orvoslás</w:t>
      </w:r>
      <w:r>
        <w:rPr>
          <w:rFonts w:ascii="Calibri" w:hAnsi="Calibri"/>
        </w:rPr>
        <w:t>a érdekében. Az érintett a jogainak megsértése esetén az illetékes bírósághoz fordulhat vagy panasszal élhet a Nemzeti Adatvédelmi és Információszabadság Hatóságnál (1125  Budapest, Szilágyi Erzsébet fasor 22/c).</w:t>
      </w:r>
    </w:p>
    <w:sectPr w:rsidR="0079597C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0F379E"/>
    <w:multiLevelType w:val="multilevel"/>
    <w:tmpl w:val="E850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A1F3924"/>
    <w:multiLevelType w:val="multilevel"/>
    <w:tmpl w:val="BF36EE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7C"/>
    <w:rsid w:val="0079597C"/>
    <w:rsid w:val="00CE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E798D-3FAD-42D8-BA06-2FB238E3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character" w:customStyle="1" w:styleId="Internet-hivatkozs">
    <w:name w:val="Internet-hivatkozás"/>
    <w:rPr>
      <w:color w:val="000080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1972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 Vanda Ibolya</dc:creator>
  <dc:description/>
  <cp:lastModifiedBy>Beke Vanda Ibolya</cp:lastModifiedBy>
  <cp:revision>2</cp:revision>
  <dcterms:created xsi:type="dcterms:W3CDTF">2021-03-19T10:20:00Z</dcterms:created>
  <dcterms:modified xsi:type="dcterms:W3CDTF">2021-03-19T10:20:00Z</dcterms:modified>
  <dc:language>hu-HU</dc:language>
</cp:coreProperties>
</file>